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7070" w:rsidRPr="00745CF0" w:rsidRDefault="00A37070" w:rsidP="00745CF0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37070" w:rsidRPr="00745CF0" w:rsidRDefault="00A37070" w:rsidP="00745C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070" w:rsidRPr="00745CF0" w:rsidRDefault="00A37070" w:rsidP="00745C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070" w:rsidRPr="00745CF0" w:rsidRDefault="00A37070" w:rsidP="00745C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070" w:rsidRPr="00745CF0" w:rsidRDefault="00A37070" w:rsidP="00745C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070" w:rsidRPr="00745CF0" w:rsidRDefault="00A37070" w:rsidP="00745C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070" w:rsidRPr="00745CF0" w:rsidRDefault="00A37070" w:rsidP="00745C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070" w:rsidRPr="00745CF0" w:rsidRDefault="00A37070" w:rsidP="00745C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070" w:rsidRPr="00745CF0" w:rsidRDefault="00A37070" w:rsidP="00745C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070" w:rsidRPr="00745CF0" w:rsidRDefault="00A37070" w:rsidP="00745C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070" w:rsidRPr="00745CF0" w:rsidRDefault="00A37070" w:rsidP="00745C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070" w:rsidRPr="00745CF0" w:rsidRDefault="00A37070" w:rsidP="00745CF0">
      <w:pPr>
        <w:spacing w:after="0"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745C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Pret</w:t>
      </w:r>
      <w:proofErr w:type="spellEnd"/>
      <w:r w:rsidRPr="00745C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 Manger Case Study</w:t>
      </w:r>
    </w:p>
    <w:p w:rsidR="00A37070" w:rsidRPr="00745CF0" w:rsidRDefault="00A37070" w:rsidP="00745C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5CF0">
        <w:rPr>
          <w:rFonts w:ascii="Times New Roman" w:hAnsi="Times New Roman" w:cs="Times New Roman"/>
          <w:sz w:val="24"/>
          <w:szCs w:val="24"/>
        </w:rPr>
        <w:t>University Affiliation</w:t>
      </w:r>
    </w:p>
    <w:p w:rsidR="00A37070" w:rsidRPr="00745CF0" w:rsidRDefault="00A37070" w:rsidP="00745C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5CF0">
        <w:rPr>
          <w:rFonts w:ascii="Times New Roman" w:hAnsi="Times New Roman" w:cs="Times New Roman"/>
          <w:sz w:val="24"/>
          <w:szCs w:val="24"/>
        </w:rPr>
        <w:t>Students Name</w:t>
      </w:r>
    </w:p>
    <w:p w:rsidR="00A37070" w:rsidRPr="00745CF0" w:rsidRDefault="00A37070" w:rsidP="00745C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5CF0">
        <w:rPr>
          <w:rFonts w:ascii="Times New Roman" w:hAnsi="Times New Roman" w:cs="Times New Roman"/>
          <w:sz w:val="24"/>
          <w:szCs w:val="24"/>
        </w:rPr>
        <w:t>Course</w:t>
      </w:r>
    </w:p>
    <w:p w:rsidR="00A37070" w:rsidRPr="00745CF0" w:rsidRDefault="00A37070" w:rsidP="00745C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5CF0">
        <w:rPr>
          <w:rFonts w:ascii="Times New Roman" w:hAnsi="Times New Roman" w:cs="Times New Roman"/>
          <w:sz w:val="24"/>
          <w:szCs w:val="24"/>
        </w:rPr>
        <w:t>Date</w:t>
      </w:r>
    </w:p>
    <w:p w:rsidR="00A37070" w:rsidRPr="00745CF0" w:rsidRDefault="00A37070" w:rsidP="00745CF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7070" w:rsidRPr="00745CF0" w:rsidRDefault="00A37070" w:rsidP="00745CF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7070" w:rsidRPr="00745CF0" w:rsidRDefault="00A37070" w:rsidP="00745CF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7070" w:rsidRPr="00745CF0" w:rsidRDefault="00A37070" w:rsidP="00745CF0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37070" w:rsidRPr="00745CF0" w:rsidRDefault="00A37070" w:rsidP="00745CF0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37070" w:rsidRDefault="00A37070" w:rsidP="00745CF0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45CF0" w:rsidRPr="00745CF0" w:rsidRDefault="00745CF0" w:rsidP="00745CF0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37070" w:rsidRPr="00745CF0" w:rsidRDefault="003834D4" w:rsidP="003834D4">
      <w:pPr>
        <w:tabs>
          <w:tab w:val="center" w:pos="4680"/>
          <w:tab w:val="left" w:pos="7605"/>
        </w:tabs>
        <w:spacing w:after="0" w:line="48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lastRenderedPageBreak/>
        <w:tab/>
      </w:r>
      <w:proofErr w:type="spellStart"/>
      <w:r w:rsidR="00A37070" w:rsidRPr="00745CF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Pret</w:t>
      </w:r>
      <w:proofErr w:type="spellEnd"/>
      <w:r w:rsidR="00A37070" w:rsidRPr="00745CF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a Manger Case Study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ab/>
      </w:r>
    </w:p>
    <w:p w:rsidR="00214859" w:rsidRPr="00745CF0" w:rsidRDefault="00214859" w:rsidP="00745CF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Pret</w:t>
      </w:r>
      <w:proofErr w:type="spellEnd"/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Manger is an internati</w:t>
      </w:r>
      <w:r w:rsidR="005D1F7F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onal</w:t>
      </w:r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food chain that deals in healthy sandwiches and </w:t>
      </w:r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various</w:t>
      </w:r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coffees</w:t>
      </w:r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preferred combination of its customers</w:t>
      </w:r>
      <w:r w:rsid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 chain </w:t>
      </w:r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is recognized for its high</w:t>
      </w:r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quality service and its use of natural flavors, and no preservatives. A common attribute of the food chain is the excellent service delivery by its highly motivated employees due to a </w:t>
      </w:r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robust</w:t>
      </w:r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empowering strategy. </w:t>
      </w:r>
      <w:proofErr w:type="spellStart"/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Pret</w:t>
      </w:r>
      <w:proofErr w:type="spellEnd"/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Manger has been successful in its home country, the United Kingdom, due to its high standards of quality. However</w:t>
      </w:r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they developed a strategy to expand internationally</w:t>
      </w:r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which has its advantages and disadvantages.</w:t>
      </w:r>
    </w:p>
    <w:p w:rsidR="00761874" w:rsidRPr="00745CF0" w:rsidRDefault="00214859" w:rsidP="00745CF0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proofErr w:type="spellStart"/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Pret</w:t>
      </w:r>
      <w:proofErr w:type="spellEnd"/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Manger international reach gathers support from people enjoying better services than they get from their own countries.</w:t>
      </w:r>
      <w:r w:rsidR="00761874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2000, when </w:t>
      </w:r>
      <w:proofErr w:type="spellStart"/>
      <w:r w:rsidR="00761874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Pret</w:t>
      </w:r>
      <w:proofErr w:type="spellEnd"/>
      <w:r w:rsidR="00761874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decided to expand into the United States</w:t>
      </w:r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761874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it was met by </w:t>
      </w:r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several</w:t>
      </w:r>
      <w:r w:rsidR="00761874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challenges. The first issue was creating strong partnerships with local suppliers</w:t>
      </w:r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761874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posing a hindrance to a progressive growth in the country. However, the decision of McDonald</w:t>
      </w:r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'</w:t>
      </w:r>
      <w:r w:rsidR="00761874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s to buy 33% of the company</w:t>
      </w:r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'</w:t>
      </w:r>
      <w:r w:rsidR="00761874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shares ensured the success of </w:t>
      </w:r>
      <w:proofErr w:type="spellStart"/>
      <w:r w:rsidR="00761874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Pret</w:t>
      </w:r>
      <w:proofErr w:type="spellEnd"/>
      <w:r w:rsidR="00761874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the United States.</w:t>
      </w:r>
      <w:r w:rsidR="004578F2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761874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Training of New York staff to ensure that they adopted the culture of </w:t>
      </w:r>
      <w:proofErr w:type="spellStart"/>
      <w:r w:rsidR="00761874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Pret</w:t>
      </w:r>
      <w:proofErr w:type="spellEnd"/>
      <w:r w:rsidR="00761874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Manger was also a challenge. Due to the recognized standards of employees, a lot had to be done</w:t>
      </w:r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761874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the employees needed to have the proper attitude. Penetrating the Japanese market had been a real challenge. </w:t>
      </w:r>
      <w:proofErr w:type="spellStart"/>
      <w:r w:rsidR="00761874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Pret</w:t>
      </w:r>
      <w:proofErr w:type="spellEnd"/>
      <w:r w:rsidR="00761874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leaned too much on its partner</w:t>
      </w:r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761874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when McDonald decided to cut prices</w:t>
      </w:r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761874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761874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Pret</w:t>
      </w:r>
      <w:proofErr w:type="spellEnd"/>
      <w:r w:rsidR="00761874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could not. With no partner</w:t>
      </w:r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761874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it failed in japan.</w:t>
      </w:r>
    </w:p>
    <w:p w:rsidR="004578F2" w:rsidRPr="00745CF0" w:rsidRDefault="00761874" w:rsidP="00745CF0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 With such a big brand like </w:t>
      </w:r>
      <w:proofErr w:type="spellStart"/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Pret</w:t>
      </w:r>
      <w:proofErr w:type="spellEnd"/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Manger, </w:t>
      </w:r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advantages of going international cannot be listed without mentioning profits. The opening of stores in France saw sales rise 15% higher than in the UK. France being a strategic market for the food chain</w:t>
      </w:r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have a culture of spending an average of 30 minutes</w:t>
      </w:r>
      <w:r w:rsidR="003E30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lunch. With </w:t>
      </w:r>
      <w:proofErr w:type="spellStart"/>
      <w:r w:rsidR="003E306D">
        <w:rPr>
          <w:rFonts w:ascii="Times New Roman" w:hAnsi="Times New Roman" w:cs="Times New Roman"/>
          <w:sz w:val="24"/>
          <w:szCs w:val="24"/>
          <w:shd w:val="clear" w:color="auto" w:fill="FFFFFF"/>
        </w:rPr>
        <w:t>Pret</w:t>
      </w:r>
      <w:proofErr w:type="spellEnd"/>
      <w:r w:rsidR="003E30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Man</w:t>
      </w:r>
      <w:bookmarkStart w:id="0" w:name="_GoBack"/>
      <w:bookmarkEnd w:id="0"/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ger</w:t>
      </w:r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adoption of food offers such as French baguettes ensure</w:t>
      </w:r>
      <w:r w:rsidR="00641DEB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s the business thrives</w:t>
      </w:r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competitively in France. By venturing into new markets, </w:t>
      </w:r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the </w:t>
      </w:r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company</w:t>
      </w:r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'</w:t>
      </w:r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brands grow and are recognized worldwide. This offers advantages such as bargaining power and economies of scale. By </w:t>
      </w:r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launch</w:t>
      </w:r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ing into the </w:t>
      </w:r>
      <w:r w:rsidR="00641DEB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Brazil</w:t>
      </w:r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market</w:t>
      </w:r>
      <w:r w:rsidR="00641DEB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food chain </w:t>
      </w:r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could</w:t>
      </w:r>
      <w:r w:rsidR="00641DEB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capitalize on the </w:t>
      </w:r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vast</w:t>
      </w:r>
      <w:r w:rsidR="00641DEB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50923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availability</w:t>
      </w:r>
      <w:r w:rsidR="00641DEB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coffee.</w:t>
      </w:r>
    </w:p>
    <w:p w:rsidR="00A50923" w:rsidRPr="00745CF0" w:rsidRDefault="00A50923" w:rsidP="00745CF0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For </w:t>
      </w:r>
      <w:proofErr w:type="spellStart"/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Pret</w:t>
      </w:r>
      <w:proofErr w:type="spellEnd"/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Manger to operate internationally</w:t>
      </w:r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it has to get licenses from foreign countries to use their brand name and sell their products for a specific period. These licenses also certify that what they are selling to the customers is safe. </w:t>
      </w:r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F</w:t>
      </w:r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or </w:t>
      </w:r>
      <w:proofErr w:type="spellStart"/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Pret</w:t>
      </w:r>
      <w:proofErr w:type="spellEnd"/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thrive in </w:t>
      </w:r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United Stat</w:t>
      </w:r>
      <w:r w:rsidR="009B57C3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es</w:t>
      </w:r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9B57C3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they had to be strategically</w:t>
      </w:r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B57C3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involved </w:t>
      </w:r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with McDonald</w:t>
      </w:r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's</w:t>
      </w:r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 buying of shares by McDonald ensured that </w:t>
      </w:r>
      <w:proofErr w:type="spellStart"/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Pret</w:t>
      </w:r>
      <w:proofErr w:type="spellEnd"/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Manger enjoys a conducive environment with ease of finding reliable suppliers.</w:t>
      </w:r>
      <w:r w:rsidR="009B57C3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These forms of involvement are </w:t>
      </w:r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essential</w:t>
      </w:r>
      <w:r w:rsidR="009B57C3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they ensure that </w:t>
      </w:r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the business is done</w:t>
      </w:r>
      <w:r w:rsidR="009B57C3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correctl</w:t>
      </w:r>
      <w:r w:rsidR="009B57C3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y</w:t>
      </w:r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9B57C3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the objectives are achieved.</w:t>
      </w:r>
    </w:p>
    <w:p w:rsidR="00B07DE6" w:rsidRDefault="009B57C3" w:rsidP="00745CF0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Franchising is another form of involvement where the parent company grants rights to another company to do business with the company</w:t>
      </w:r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'</w:t>
      </w:r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s products follow</w:t>
      </w:r>
    </w:p>
    <w:p w:rsidR="009B57C3" w:rsidRPr="00745CF0" w:rsidRDefault="009B57C3" w:rsidP="00745CF0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ing</w:t>
      </w:r>
      <w:proofErr w:type="spellEnd"/>
      <w:proofErr w:type="gramEnd"/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prescribed set of rules. Franchising is </w:t>
      </w:r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widespread</w:t>
      </w:r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food chains and rental services. </w:t>
      </w:r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A m</w:t>
      </w:r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anagement contract is another type of involvement where</w:t>
      </w:r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through an agreement</w:t>
      </w:r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one company provides managerial and technical assistance for which one is compensated (International business, 2019). </w:t>
      </w:r>
      <w:proofErr w:type="spellStart"/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Pret</w:t>
      </w:r>
      <w:proofErr w:type="spellEnd"/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Manager does not accept franchising</w:t>
      </w:r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maintain quality without compromising brand name </w:t>
      </w:r>
      <w:proofErr w:type="spellStart"/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Pret</w:t>
      </w:r>
      <w:proofErr w:type="spellEnd"/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manages its many shops </w:t>
      </w:r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worldwide</w:t>
      </w:r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 company has </w:t>
      </w:r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significantly invested</w:t>
      </w:r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n its operation managers</w:t>
      </w:r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who ensure all is in order.  The various departments rely </w:t>
      </w:r>
      <w:r w:rsidR="00A37070"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>on</w:t>
      </w:r>
      <w:r w:rsidRPr="00745C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operation managers in case any technical or managerial assistance is required.</w:t>
      </w:r>
    </w:p>
    <w:p w:rsidR="00A37070" w:rsidRPr="00745CF0" w:rsidRDefault="00A37070" w:rsidP="00745CF0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37070" w:rsidRPr="00745CF0" w:rsidRDefault="00A37070" w:rsidP="00745CF0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37070" w:rsidRPr="00745CF0" w:rsidRDefault="00A37070" w:rsidP="00745CF0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37070" w:rsidRPr="00A37070" w:rsidRDefault="003834D4" w:rsidP="00745CF0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</w:t>
      </w:r>
    </w:p>
    <w:p w:rsidR="00A37070" w:rsidRPr="00A37070" w:rsidRDefault="00A37070" w:rsidP="00745CF0">
      <w:pPr>
        <w:shd w:val="clear" w:color="auto" w:fill="FFFFFF"/>
        <w:spacing w:after="0" w:line="48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7070">
        <w:rPr>
          <w:rFonts w:ascii="Times New Roman" w:eastAsia="Times New Roman" w:hAnsi="Times New Roman" w:cs="Times New Roman"/>
          <w:color w:val="000000"/>
          <w:sz w:val="24"/>
          <w:szCs w:val="24"/>
        </w:rPr>
        <w:t>International business. (2019, September 13). </w:t>
      </w:r>
      <w:r w:rsidRPr="00745CF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Different forms of international business: Export, licensing</w:t>
      </w:r>
      <w:r w:rsidRPr="00A37070">
        <w:rPr>
          <w:rFonts w:ascii="Times New Roman" w:eastAsia="Times New Roman" w:hAnsi="Times New Roman" w:cs="Times New Roman"/>
          <w:color w:val="000000"/>
          <w:sz w:val="24"/>
          <w:szCs w:val="24"/>
        </w:rPr>
        <w:t>. The Fact Factor. </w:t>
      </w:r>
      <w:hyperlink r:id="rId6" w:history="1">
        <w:r w:rsidRPr="00745CF0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https://thefactfactor.com/facts/management/international-business/forms-of-international-business/1602/</w:t>
        </w:r>
      </w:hyperlink>
    </w:p>
    <w:p w:rsidR="00A37070" w:rsidRPr="00745CF0" w:rsidRDefault="00A37070" w:rsidP="00745CF0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37070" w:rsidRPr="00745CF0" w:rsidRDefault="00A37070" w:rsidP="00745CF0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37070" w:rsidRPr="00745CF0" w:rsidRDefault="00A37070" w:rsidP="00745CF0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37070" w:rsidRPr="00745CF0" w:rsidRDefault="00A37070" w:rsidP="00745CF0">
      <w:pPr>
        <w:spacing w:after="0"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37070" w:rsidRPr="00745CF0" w:rsidRDefault="00A37070" w:rsidP="00745CF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A37070" w:rsidRPr="00745CF0" w:rsidSect="008959A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45BB" w:rsidRDefault="00E345BB" w:rsidP="008959A9">
      <w:pPr>
        <w:spacing w:after="0" w:line="240" w:lineRule="auto"/>
      </w:pPr>
      <w:r>
        <w:separator/>
      </w:r>
    </w:p>
  </w:endnote>
  <w:endnote w:type="continuationSeparator" w:id="0">
    <w:p w:rsidR="00E345BB" w:rsidRDefault="00E345BB" w:rsidP="00895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45BB" w:rsidRDefault="00E345BB" w:rsidP="008959A9">
      <w:pPr>
        <w:spacing w:after="0" w:line="240" w:lineRule="auto"/>
      </w:pPr>
      <w:r>
        <w:separator/>
      </w:r>
    </w:p>
  </w:footnote>
  <w:footnote w:type="continuationSeparator" w:id="0">
    <w:p w:rsidR="00E345BB" w:rsidRDefault="00E345BB" w:rsidP="008959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932045382"/>
      <w:docPartObj>
        <w:docPartGallery w:val="Page Numbers (Top of Page)"/>
        <w:docPartUnique/>
      </w:docPartObj>
    </w:sdtPr>
    <w:sdtEndPr>
      <w:rPr>
        <w:noProof/>
      </w:rPr>
    </w:sdtEndPr>
    <w:sdtContent>
      <w:p w:rsidR="008959A9" w:rsidRPr="008959A9" w:rsidRDefault="008959A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PRET A MANAGER CASE STUDY</w:t>
        </w:r>
        <w:r w:rsidRPr="008959A9"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</w:t>
        </w:r>
        <w:r w:rsidRPr="008959A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959A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959A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E306D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8959A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959A9" w:rsidRDefault="008959A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9A9" w:rsidRPr="008959A9" w:rsidRDefault="008959A9" w:rsidP="003834D4">
    <w:pPr>
      <w:pStyle w:val="Header"/>
      <w:tabs>
        <w:tab w:val="clear" w:pos="9360"/>
        <w:tab w:val="left" w:pos="5880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PRET A MANAGER CASE STUDY</w:t>
    </w:r>
    <w:r w:rsidR="003834D4">
      <w:rPr>
        <w:rFonts w:ascii="Times New Roman" w:hAnsi="Times New Roman" w:cs="Times New Roman"/>
        <w:sz w:val="24"/>
        <w:szCs w:val="24"/>
      </w:rPr>
      <w:tab/>
      <w:t xml:space="preserve">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UwN7c0szQyN7U0NTBU0lEKTi0uzszPAykwqgUAM6kpoCwAAAA="/>
  </w:docVars>
  <w:rsids>
    <w:rsidRoot w:val="002A1AEB"/>
    <w:rsid w:val="00214859"/>
    <w:rsid w:val="002A1AEB"/>
    <w:rsid w:val="003834D4"/>
    <w:rsid w:val="003E306D"/>
    <w:rsid w:val="004578F2"/>
    <w:rsid w:val="005D1F7F"/>
    <w:rsid w:val="005F7E11"/>
    <w:rsid w:val="00641DEB"/>
    <w:rsid w:val="00741830"/>
    <w:rsid w:val="00745CF0"/>
    <w:rsid w:val="00761874"/>
    <w:rsid w:val="008959A9"/>
    <w:rsid w:val="008A0852"/>
    <w:rsid w:val="00961A34"/>
    <w:rsid w:val="009B57C3"/>
    <w:rsid w:val="00A37070"/>
    <w:rsid w:val="00A50923"/>
    <w:rsid w:val="00B07DE6"/>
    <w:rsid w:val="00E345BB"/>
    <w:rsid w:val="00E37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111A2C-5146-465D-B6E0-2F431EA6D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57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3707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A3707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959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59A9"/>
  </w:style>
  <w:style w:type="paragraph" w:styleId="Footer">
    <w:name w:val="footer"/>
    <w:basedOn w:val="Normal"/>
    <w:link w:val="FooterChar"/>
    <w:uiPriority w:val="99"/>
    <w:unhideWhenUsed/>
    <w:rsid w:val="008959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59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75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hefactfactor.com/facts/management/international-business/forms-of-international-business/1602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2020-09-30T22:13:00Z</dcterms:created>
  <dcterms:modified xsi:type="dcterms:W3CDTF">2020-09-30T22:13:00Z</dcterms:modified>
</cp:coreProperties>
</file>